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Select Category: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Campaign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Brand Name: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Date of Execution: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Duration of the Campaign/ Activity: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No. of Media Units Used:</w:t>
      </w:r>
    </w:p>
    <w:p>
      <w:pPr>
        <w:pStyle w:val="Normal"/>
        <w:shd w:val="clear" w:color="auto" w:fill="FFFFFF"/>
        <w:spacing w:lineRule="auto" w:line="240" w:before="0" w:after="120"/>
        <w:rPr/>
      </w:pPr>
      <w:r>
        <w:rPr>
          <w:b/>
          <w:sz w:val="24"/>
          <w:szCs w:val="24"/>
        </w:rPr>
        <w:t>Description:</w:t>
      </w:r>
      <w:r>
        <w:rPr/>
        <w:t xml:space="preserve">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color w:val="0D0D0D" w:themeColor="text1" w:themeTint="f2"/>
        </w:rPr>
        <w:t xml:space="preserve">Describe the creative strategy for the campaign stating </w:t>
      </w:r>
      <w:r>
        <w:rPr>
          <w:rFonts w:eastAsia="Times New Roman" w:cs="Calibri" w:cstheme="minorHAnsi"/>
          <w:sz w:val="24"/>
          <w:szCs w:val="24"/>
        </w:rPr>
        <w:t>how communication on OOH media helped to address the public / social cause through awareness building, interventions, on-ground consumer engagements, execution of CSR plans, etc. within 500 words covering the following points: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2" wp14:anchorId="05EEBB85">
                <wp:simplePos x="0" y="0"/>
                <wp:positionH relativeFrom="margin">
                  <wp:posOffset>7620</wp:posOffset>
                </wp:positionH>
                <wp:positionV relativeFrom="paragraph">
                  <wp:posOffset>68580</wp:posOffset>
                </wp:positionV>
                <wp:extent cx="6763385" cy="2115185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600" cy="2114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Rule="atLeast" w:line="240" w:beforeAutospacing="1" w:after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>Communication objective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Rule="atLeast" w:line="240" w:before="0" w:after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 xml:space="preserve">Creative strategy 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Rule="atLeast" w:line="240" w:before="0" w:after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 xml:space="preserve">Target audience 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Rule="atLeast" w:line="240" w:before="0" w:after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>Scale (</w:t>
                            </w:r>
                            <w:r>
                              <w:rPr>
                                <w:rFonts w:eastAsia="Times New Roman" w:cs="Calibri" w:cstheme="minorHAnsi"/>
                                <w:sz w:val="24"/>
                                <w:szCs w:val="24"/>
                              </w:rPr>
                              <w:t>description of the OOH formats used, geographical locations covered),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Rule="atLeast" w:line="240" w:before="0" w:after="0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>Innovative use of different formats (if any),</w:t>
                            </w:r>
                          </w:p>
                          <w:p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Rule="atLeast" w:line="240" w:before="0" w:afterAutospacing="1"/>
                              <w:rPr>
                                <w:rFonts w:cs="Calibr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cstheme="minorHAnsi"/>
                                <w:sz w:val="24"/>
                                <w:szCs w:val="24"/>
                                <w:shd w:fill="FFFFFF" w:val="clear"/>
                              </w:rPr>
                              <w:t>Execution (How the overall plan was executed / u</w:t>
                            </w:r>
                            <w:r>
                              <w:rPr>
                                <w:rFonts w:cs="Calibri" w:cstheme="minorHAnsi"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>niqueness of execution, if any)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0.6pt;margin-top:5.4pt;width:532.45pt;height:166.45pt;mso-position-horizontal-relative:margin" wp14:anchorId="05EEBB85">
                <w10:wrap type="square"/>
                <v:fill o:detectmouseclick="t" type="solid" color2="black"/>
                <v:stroke color="black" weight="12600" joinstyle="miter" endcap="flat"/>
                <v:textbox>
                  <w:txbxContent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Rule="atLeast" w:line="240" w:beforeAutospacing="1" w:after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>Communication objective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Rule="atLeast" w:line="240" w:before="0" w:after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 xml:space="preserve">Creative strategy 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Rule="atLeast" w:line="240" w:before="0" w:after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 xml:space="preserve">Target audience 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Rule="atLeast" w:line="240" w:before="0" w:after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>Scale (</w:t>
                      </w:r>
                      <w:r>
                        <w:rPr>
                          <w:rFonts w:eastAsia="Times New Roman" w:cs="Calibri" w:cstheme="minorHAnsi"/>
                          <w:sz w:val="24"/>
                          <w:szCs w:val="24"/>
                        </w:rPr>
                        <w:t>description of the OOH formats used, geographical locations covered),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Rule="atLeast" w:line="240" w:before="0" w:after="0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>Innovative use of different formats (if any),</w:t>
                      </w:r>
                    </w:p>
                    <w:p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Rule="atLeast" w:line="240" w:before="0" w:afterAutospacing="1"/>
                        <w:rPr>
                          <w:rFonts w:cs="Calibr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="Calibri" w:cstheme="minorHAnsi"/>
                          <w:sz w:val="24"/>
                          <w:szCs w:val="24"/>
                          <w:shd w:fill="FFFFFF" w:val="clear"/>
                        </w:rPr>
                        <w:t>Execution (How the overall plan was executed / u</w:t>
                      </w:r>
                      <w:r>
                        <w:rPr>
                          <w:rFonts w:cs="Calibri" w:cstheme="minorHAnsi"/>
                          <w:color w:val="000000"/>
                          <w:sz w:val="24"/>
                          <w:szCs w:val="24"/>
                          <w:shd w:fill="FFFFFF" w:val="clear"/>
                        </w:rPr>
                        <w:t>niqueness of execution, if any)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Impact Assessment: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w:t>Elaborate on impact on visibility, social impact and brand reach of the campaign. Data Analysis if any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Upload Campaign Images: 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>Maximum 15 images of 10 MB file size in all.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>The images shall be in JPEG/PNG formats; Minimum size should not be less than 600 pixels in height and width and should not be more than 1000 pixels in height and width; Resolution -150-300 dpi.</w:t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  <w:sz w:val="10"/>
          <w:szCs w:val="10"/>
        </w:rPr>
      </w:pPr>
      <w:r>
        <w:rPr>
          <w:rFonts w:cs="Calibri" w:cstheme="minorHAnsi"/>
          <w:color w:val="0D0D0D" w:themeColor="text1" w:themeTint="f2"/>
          <w:sz w:val="10"/>
          <w:szCs w:val="10"/>
        </w:rPr>
      </w:r>
    </w:p>
    <w:p>
      <w:pPr>
        <w:pStyle w:val="Normal"/>
        <w:spacing w:lineRule="auto" w:line="240" w:before="0" w:after="120"/>
        <w:rPr>
          <w:rFonts w:cs="Calibri" w:cstheme="minorHAnsi"/>
          <w:color w:val="0D0D0D" w:themeColor="text1" w:themeTint="f2"/>
        </w:rPr>
      </w:pPr>
      <w:r>
        <w:rPr>
          <w:rFonts w:cs="Calibri" w:cstheme="minorHAnsi"/>
          <w:color w:val="0D0D0D" w:themeColor="text1" w:themeTint="f2"/>
        </w:rPr>
        <w:t>Images should cover - 2 Creatives, Actual executed images showcasing at least 3 different formats, execution images, innovation (if any), activation (if any)</w:t>
      </w:r>
    </w:p>
    <w:p>
      <w:pPr>
        <w:pStyle w:val="Normal"/>
        <w:spacing w:lineRule="auto" w:line="240" w:before="0" w:after="120"/>
        <w:rPr>
          <w:b/>
          <w:b/>
          <w:u w:val="single"/>
        </w:rPr>
      </w:pPr>
      <w:r>
        <w:rPr>
          <w:b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3988A32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767195" cy="343535"/>
                <wp:effectExtent l="0" t="0" r="15240" b="19050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IMAGES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909090" stroked="t" style="position:absolute;margin-left:0pt;margin-top:0.7pt;width:532.75pt;height:26.95pt;mso-position-horizontal:left;mso-position-horizontal-relative:margin" wp14:anchorId="3988A325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IMAGES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12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120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Calibri" w:cstheme="minorHAnsi"/>
          <w:b/>
          <w:b/>
          <w:color w:val="0D0D0D" w:themeColor="text1" w:themeTint="f2"/>
          <w:sz w:val="24"/>
          <w:szCs w:val="24"/>
        </w:rPr>
      </w:pPr>
      <w:r>
        <w:rPr>
          <w:rFonts w:cs="Calibri" w:cstheme="minorHAnsi"/>
          <w:b/>
          <w:color w:val="0D0D0D" w:themeColor="text1" w:themeTint="f2"/>
          <w:sz w:val="24"/>
          <w:szCs w:val="24"/>
        </w:rPr>
        <w:t>Upload Video:</w:t>
      </w:r>
    </w:p>
    <w:p>
      <w:pPr>
        <w:pStyle w:val="Normal"/>
        <w:shd w:val="clear" w:color="auto" w:fill="FFFFFF"/>
        <w:spacing w:lineRule="auto" w:line="240" w:before="0" w:after="0"/>
        <w:rPr>
          <w:rFonts w:eastAsia="Times New Roman" w:cs="Calibri" w:cstheme="minorHAnsi"/>
          <w:color w:val="0D0D0D" w:themeColor="text1" w:themeTint="f2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video content shall be structured as per the parameters defined for this award category.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0D0D0D" w:themeColor="text1" w:themeTint="f2"/>
          <w:sz w:val="18"/>
          <w:szCs w:val="18"/>
        </w:rPr>
      </w:pPr>
      <w:r>
        <w:rPr>
          <w:rFonts w:eastAsia="Times New Roman" w:cs="Calibri" w:cstheme="minorHAnsi"/>
          <w:color w:val="0D0D0D" w:themeColor="text1" w:themeTint="f2"/>
        </w:rPr>
        <w:t xml:space="preserve">The duration of the video shall not exceed 2 minutes. The file extension shall be </w:t>
      </w:r>
      <w:r>
        <w:rPr>
          <w:rFonts w:eastAsia="Times New Roman" w:cs="Calibri" w:cstheme="minorHAnsi"/>
          <w:b/>
          <w:color w:val="0D0D0D" w:themeColor="text1" w:themeTint="f2"/>
        </w:rPr>
        <w:t xml:space="preserve">mp4 </w:t>
      </w:r>
      <w:r>
        <w:rPr>
          <w:rFonts w:eastAsia="Times New Roman" w:cs="Calibri" w:cstheme="minorHAnsi"/>
          <w:color w:val="0D0D0D" w:themeColor="text1" w:themeTint="f2"/>
        </w:rPr>
        <w:t>and the file size shall not exceed 40MB</w:t>
      </w:r>
      <w:r>
        <w:rPr>
          <w:rFonts w:eastAsia="Times New Roman" w:cs="Arial" w:ascii="Arial" w:hAnsi="Arial"/>
          <w:color w:val="0D0D0D" w:themeColor="text1" w:themeTint="f2"/>
          <w:sz w:val="18"/>
          <w:szCs w:val="18"/>
        </w:rPr>
        <w:t>.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55970580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67195" cy="343535"/>
                <wp:effectExtent l="0" t="0" r="15240" b="19050"/>
                <wp:wrapNone/>
                <wp:docPr id="5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3430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UPLOAD VIDEO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#909090" stroked="t" style="position:absolute;margin-left:0pt;margin-top:11.95pt;width:532.75pt;height:26.95pt;mso-position-horizontal:left;mso-position-horizontal-relative:margin" wp14:anchorId="55970580">
                <w10:wrap type="square"/>
                <v:fill o:detectmouseclick="t" color2="#9d9d9d"/>
                <v:stroke color="black" weight="648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UPLOAD VIDEO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  <w:color w:val="0D0D0D" w:themeColor="text1" w:themeTint="f2"/>
        </w:rPr>
      </w:pPr>
      <w:r>
        <w:rPr>
          <w:b/>
          <w:color w:val="0D0D0D" w:themeColor="text1" w:themeTint="f2"/>
        </w:rPr>
      </w:r>
    </w:p>
    <w:p>
      <w:pPr>
        <w:pStyle w:val="Normal"/>
        <w:rPr>
          <w:b/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</w:r>
    </w:p>
    <w:p>
      <w:pPr>
        <w:pStyle w:val="Normal"/>
        <w:rPr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>Client Information</w:t>
      </w:r>
      <w:r>
        <w:rPr>
          <w:color w:val="0D0D0D" w:themeColor="text1" w:themeTint="f2"/>
          <w:sz w:val="24"/>
          <w:szCs w:val="24"/>
        </w:rPr>
        <w:t>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Name: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Designation: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Company: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Email ID: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Mobile: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w:t>Address:</w:t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</w:r>
    </w:p>
    <w:p>
      <w:pPr>
        <w:pStyle w:val="Normal"/>
        <w:rPr>
          <w:color w:val="0D0D0D" w:themeColor="text1" w:themeTint="f2"/>
        </w:rPr>
      </w:pPr>
      <w:r>
        <w:rPr>
          <w:color w:val="0D0D0D" w:themeColor="text1" w:themeTint="f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24812CA8">
                <wp:simplePos x="0" y="0"/>
                <wp:positionH relativeFrom="column">
                  <wp:posOffset>57150</wp:posOffset>
                </wp:positionH>
                <wp:positionV relativeFrom="paragraph">
                  <wp:posOffset>278130</wp:posOffset>
                </wp:positionV>
                <wp:extent cx="2305685" cy="295910"/>
                <wp:effectExtent l="0" t="0" r="19050" b="28575"/>
                <wp:wrapNone/>
                <wp:docPr id="7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80" cy="29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SAVE AND PROCEED TO NEXT STEP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#5b9bd5" stroked="t" style="position:absolute;margin-left:4.5pt;margin-top:21.9pt;width:181.45pt;height:23.2pt" wp14:anchorId="24812CA8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SAVE AND PROCEED TO NEXT STEP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160"/>
        <w:rPr>
          <w:color w:val="0D0D0D" w:themeColor="text1" w:themeTint="f2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720" w:right="720" w:header="432" w:top="720" w:footer="432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360900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0170719"/>
    </w:sdtPr>
    <w:sdtContent>
      <w:p>
        <w:pPr>
          <w:pStyle w:val="Normal"/>
          <w:spacing w:before="0" w:after="0"/>
          <w:jc w:val="center"/>
          <w:rPr>
            <w:u w:val="single"/>
          </w:rPr>
        </w:pPr>
        <w:r>
          <w:rPr>
            <w:u w:val="single"/>
          </w:rPr>
          <w:t>SAMPLE ENTRY FORM - OAA 202</w:t>
        </w:r>
        <w:r>
          <w:rPr>
            <w:u w:val="single"/>
          </w:rPr>
          <w:t>3</w:t>
        </w:r>
      </w:p>
      <w:p>
        <w:pPr>
          <w:pStyle w:val="Normal"/>
          <w:jc w:val="center"/>
          <w:rPr>
            <w:b/>
            <w:b/>
            <w:u w:val="single"/>
          </w:rPr>
        </w:pPr>
        <w:r>
          <w:rPr>
            <w:b/>
            <w:u w:val="single"/>
          </w:rPr>
          <w:t>5. PUBLIC AND SOCIAL SERVICES</w:t>
        </w:r>
      </w:p>
    </w:sdtContent>
  </w:sdt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d0d5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d0d5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15698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156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5d0d5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d0d5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81e4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2</Pages>
  <Words>264</Words>
  <Characters>1400</Characters>
  <CharactersWithSpaces>1629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2022-04-20T07:42:00Z</dcterms:created>
  <dc:creator>office</dc:creator>
  <dc:description/>
  <dc:language>en-IN</dc:language>
  <cp:lastModifiedBy/>
  <dcterms:modified xsi:type="dcterms:W3CDTF">2023-02-27T17:55:29Z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