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Innovation: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This may represent the most innovative special effect created on any conventional / non-conventional outdoor format and includes special builds, 3D cutouts, customised lighting, creation of movement on media, use of technologies, etc.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399F3CF8">
                <wp:simplePos x="0" y="0"/>
                <wp:positionH relativeFrom="margin">
                  <wp:posOffset>38100</wp:posOffset>
                </wp:positionH>
                <wp:positionV relativeFrom="paragraph">
                  <wp:posOffset>261620</wp:posOffset>
                </wp:positionV>
                <wp:extent cx="6753860" cy="1896110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30" y="21709"/>
                    <wp:lineTo x="2163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18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Innovation objectives (relevance to communication objectives / brand strategy)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Uniqueness of innovation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Implementation challenges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Scale of innovation (media used, formats, location, size, etc.)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 xml:space="preserve">Details of any recall research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contextualSpacing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Impact of innovation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pt;margin-top:20.6pt;width:531.7pt;height:149.2pt;mso-position-horizontal-relative:margin" wp14:anchorId="399F3CF8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Innovation objectives (relevance to communication objectives / brand strategy)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Uniqueness of innovation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Implementation challenges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Scale of innovation (media used, formats, location, size, etc.)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 xml:space="preserve">Details of any recall research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200"/>
                        <w:contextualSpacing/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Impact of innovation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 w:cstheme="minorHAnsi"/>
          <w:color w:val="0D0D0D" w:themeColor="text1" w:themeTint="f2"/>
        </w:rPr>
        <w:t>Description not to exceed 500 words covering the following points: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Maximum 10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The images shall be in JPEG/PNG formats; Minimum size should not be less than 600 pixels in height and width and should not be more than 1000 pixels in height and width;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D0D0D" w:themeColor="text1" w:themeTint="f2"/>
        </w:rPr>
        <w:t>Images should cover – Creative image and few executed innovation images presented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A8A47B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7A8A47B6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37D39748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37D39748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263C54FB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45pt;height:23.2pt" wp14:anchorId="263C54FB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099337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83039462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</w:t>
        </w:r>
        <w:r>
          <w:rPr>
            <w:u w:val="single"/>
          </w:rPr>
          <w:t>3</w:t>
        </w:r>
      </w:p>
      <w:p>
        <w:pPr>
          <w:pStyle w:val="Normal"/>
          <w:jc w:val="center"/>
          <w:rPr>
            <w:b/>
            <w:b/>
            <w:u w:val="single"/>
          </w:rPr>
        </w:pPr>
        <w:r>
          <w:rPr>
            <w:b/>
            <w:u w:val="single"/>
          </w:rPr>
          <w:t>3a. SPECIAL CATEGORY - INNOVATION OF THE YEAR</w:t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2</Pages>
  <Words>234</Words>
  <Characters>1268</Characters>
  <CharactersWithSpaces>1469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2022-04-20T07:42:00Z</dcterms:created>
  <dc:creator>office</dc:creator>
  <dc:description/>
  <dc:language>en-IN</dc:language>
  <cp:lastModifiedBy/>
  <dcterms:modified xsi:type="dcterms:W3CDTF">2023-02-27T17:38:36Z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