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Spacing"/>
        <w:spacing w:lineRule="auto" w:line="288"/>
        <w:rPr>
          <w:rFonts w:ascii="Times New Roman" w:hAnsi="Times New Roman" w:cs="Times New Roman"/>
          <w:b/>
          <w:b/>
          <w:color w:val="2E2E2E"/>
          <w:sz w:val="24"/>
          <w:szCs w:val="24"/>
        </w:rPr>
      </w:pPr>
      <w:r>
        <w:rPr>
          <w:rFonts w:cs="Times New Roman" w:ascii="Times New Roman" w:hAnsi="Times New Roman"/>
          <w:color w:val="2E2E2E"/>
          <w:sz w:val="24"/>
          <w:szCs w:val="24"/>
        </w:rPr>
        <w:t xml:space="preserve">The main judging criteria to be considered are the </w:t>
      </w:r>
      <w:r>
        <w:rPr>
          <w:rFonts w:cs="Times New Roman" w:ascii="Times New Roman" w:hAnsi="Times New Roman"/>
          <w:b/>
          <w:color w:val="2E2E2E"/>
          <w:sz w:val="24"/>
          <w:szCs w:val="24"/>
        </w:rPr>
        <w:t>creative strategy, the media strategy, and the impact of the campaign.</w:t>
      </w:r>
    </w:p>
    <w:p>
      <w:pPr>
        <w:pStyle w:val="NoSpacing"/>
        <w:spacing w:lineRule="auto" w:line="288"/>
        <w:rPr>
          <w:rFonts w:ascii="Times New Roman" w:hAnsi="Times New Roman" w:cs="Times New Roman"/>
          <w:b/>
          <w:b/>
          <w:color w:val="2E2E2E"/>
          <w:sz w:val="24"/>
          <w:szCs w:val="24"/>
        </w:rPr>
      </w:pPr>
      <w:r>
        <w:rPr>
          <w:rFonts w:cs="Times New Roman" w:ascii="Times New Roman" w:hAnsi="Times New Roman"/>
          <w:b/>
          <w:color w:val="2E2E2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Select Sub Category: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Campaign Name: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Brand Name: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Date of Execution: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Duration of the Campaign: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No. of Media Units Used:</w:t>
      </w:r>
    </w:p>
    <w:p>
      <w:pPr>
        <w:pStyle w:val="ListParagraph"/>
        <w:numPr>
          <w:ilvl w:val="0"/>
          <w:numId w:val="1"/>
        </w:numPr>
        <w:spacing w:lineRule="auto" w:line="36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Description:</w:t>
      </w:r>
      <w:r>
        <w:rPr/>
        <w:t xml:space="preserve"> (Max 500 Words)</w:t>
      </w:r>
    </w:p>
    <w:p>
      <w:pPr>
        <w:pStyle w:val="NoSpacing"/>
        <w:spacing w:lineRule="auto" w:line="288" w:before="0" w:after="240"/>
        <w:rPr>
          <w:rFonts w:cs="Calibri" w:cstheme="minorHAnsi"/>
          <w:color w:val="000000" w:themeColor="text1"/>
          <w:sz w:val="24"/>
          <w:szCs w:val="24"/>
        </w:rPr>
      </w:pPr>
      <w:r>
        <mc:AlternateContent>
          <mc:Choice Requires="wps">
            <w:drawing>
              <wp:anchor behindDoc="1" distT="0" distB="0" distL="0" distR="114300" simplePos="0" locked="0" layoutInCell="1" allowOverlap="1" relativeHeight="2" wp14:anchorId="13A53AED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6795770" cy="680085"/>
                <wp:effectExtent l="0" t="0" r="24765" b="25400"/>
                <wp:wrapTight wrapText="bothSides">
                  <wp:wrapPolygon edited="0">
                    <wp:start x="0" y="0"/>
                    <wp:lineTo x="0" y="21802"/>
                    <wp:lineTo x="21618" y="21802"/>
                    <wp:lineTo x="21618" y="0"/>
                    <wp:lineTo x="0" y="0"/>
                  </wp:wrapPolygon>
                </wp:wrapTight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000" cy="679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spacing w:lineRule="auto" w:line="288" w:before="0" w:after="24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0pt;margin-top:24.95pt;width:535pt;height:53.45pt;mso-position-horizontal:left;mso-position-horizontal-relative:margin" wp14:anchorId="13A53AED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NoSpacing"/>
                        <w:spacing w:lineRule="auto" w:line="288" w:before="0" w:after="24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 w:themeColor="text1"/>
          <w:sz w:val="24"/>
          <w:szCs w:val="24"/>
        </w:rPr>
        <w:t xml:space="preserve">Creative Aspect: </w:t>
      </w:r>
      <w:r>
        <w:rPr>
          <w:rFonts w:cs="Calibri" w:cstheme="minorHAnsi"/>
          <w:color w:val="000000" w:themeColor="text1"/>
          <w:sz w:val="24"/>
          <w:szCs w:val="24"/>
          <w:shd w:fill="FFFFFF" w:val="clear"/>
        </w:rPr>
        <w:t>Communication objective/ The idea/ Creative strategy, etc</w:t>
      </w:r>
    </w:p>
    <w:p>
      <w:pPr>
        <w:pStyle w:val="Normal"/>
        <w:rPr>
          <w:color w:val="000000" w:themeColor="text1"/>
        </w:rPr>
      </w:pPr>
      <w:r>
        <mc:AlternateContent>
          <mc:Choice Requires="wps">
            <w:drawing>
              <wp:anchor behindDoc="1" distT="0" distB="0" distL="0" distR="114300" simplePos="0" locked="0" layoutInCell="1" allowOverlap="1" relativeHeight="6" wp14:anchorId="77B384E1">
                <wp:simplePos x="0" y="0"/>
                <wp:positionH relativeFrom="margin">
                  <wp:align>left</wp:align>
                </wp:positionH>
                <wp:positionV relativeFrom="paragraph">
                  <wp:posOffset>1208405</wp:posOffset>
                </wp:positionV>
                <wp:extent cx="6764020" cy="667385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8" y="21600"/>
                    <wp:lineTo x="21598" y="0"/>
                    <wp:lineTo x="0" y="0"/>
                  </wp:wrapPolygon>
                </wp:wrapTight>
                <wp:docPr id="3" name="Rectangle 17419525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320" cy="666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spacing w:lineRule="auto" w:line="288" w:before="0" w:after="24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741952579" fillcolor="white" stroked="t" style="position:absolute;margin-left:0pt;margin-top:95.15pt;width:532.5pt;height:52.45pt;mso-position-horizontal:left;mso-position-horizontal-relative:margin" wp14:anchorId="77B384E1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NoSpacing"/>
                        <w:spacing w:lineRule="auto" w:line="288" w:before="0" w:after="24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0000" w:themeColor="text1"/>
        </w:rPr>
        <w:t>Execution Details</w:t>
      </w:r>
      <w:r>
        <w:rPr>
          <w:color w:val="000000" w:themeColor="text1"/>
        </w:rPr>
        <w:t xml:space="preserve">: </w:t>
      </w:r>
      <w:r>
        <w:rPr>
          <w:rFonts w:cs="Calibri" w:cstheme="minorHAnsi"/>
          <w:color w:val="000000" w:themeColor="text1"/>
          <w:sz w:val="24"/>
          <w:szCs w:val="24"/>
          <w:shd w:fill="FFFFFF" w:val="clear"/>
        </w:rPr>
        <w:t xml:space="preserve">Target audience, Scale - </w:t>
      </w:r>
      <w:r>
        <w:rPr>
          <w:rFonts w:eastAsia="Times New Roman" w:cs="Calibri" w:cstheme="minorHAnsi"/>
          <w:color w:val="000000" w:themeColor="text1"/>
          <w:sz w:val="24"/>
          <w:szCs w:val="24"/>
        </w:rPr>
        <w:t xml:space="preserve">different OOH formats used, number of OOH media units used, </w:t>
      </w:r>
      <w:r>
        <w:rPr>
          <w:rFonts w:cs="Calibri" w:cstheme="minorHAnsi"/>
          <w:color w:val="000000" w:themeColor="text1"/>
          <w:sz w:val="24"/>
          <w:szCs w:val="24"/>
          <w:shd w:fill="FFFFFF" w:val="clear"/>
        </w:rPr>
        <w:t xml:space="preserve">Innovative use of different formats (if any), </w:t>
      </w:r>
      <w:r>
        <w:rPr>
          <w:rFonts w:eastAsia="Times New Roman" w:cs="Calibri" w:cstheme="minorHAnsi"/>
          <w:color w:val="000000" w:themeColor="text1"/>
          <w:sz w:val="24"/>
          <w:szCs w:val="24"/>
        </w:rPr>
        <w:t>location, etc.</w:t>
      </w:r>
    </w:p>
    <w:p>
      <w:pPr>
        <w:pStyle w:val="Normal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Impact Assessment: </w:t>
      </w:r>
    </w:p>
    <w:p>
      <w:pPr>
        <w:pStyle w:val="Normal"/>
        <w:rPr>
          <w:b/>
          <w:b/>
          <w:bCs/>
        </w:rPr>
      </w:pPr>
      <w:r>
        <mc:AlternateContent>
          <mc:Choice Requires="wps">
            <w:drawing>
              <wp:anchor behindDoc="1" distT="0" distB="0" distL="0" distR="114300" simplePos="0" locked="0" layoutInCell="1" allowOverlap="1" relativeHeight="7" wp14:anchorId="502AE66D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6764020" cy="768985"/>
                <wp:effectExtent l="0" t="0" r="18415" b="12700"/>
                <wp:wrapTight wrapText="bothSides">
                  <wp:wrapPolygon edited="0">
                    <wp:start x="0" y="0"/>
                    <wp:lineTo x="0" y="21421"/>
                    <wp:lineTo x="21598" y="21421"/>
                    <wp:lineTo x="21598" y="0"/>
                    <wp:lineTo x="0" y="0"/>
                  </wp:wrapPolygon>
                </wp:wrapTight>
                <wp:docPr id="5" name="Rectangle 12654740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320" cy="768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spacing w:lineRule="auto" w:line="288" w:before="0" w:after="24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65474027" fillcolor="white" stroked="t" style="position:absolute;margin-left:0pt;margin-top:8pt;width:532.5pt;height:60.45pt;mso-position-horizontal:left;mso-position-horizontal-relative:margin" wp14:anchorId="502AE66D">
                <w10:wrap type="non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NoSpacing"/>
                        <w:spacing w:lineRule="auto" w:line="288" w:before="0" w:after="24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 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Upload Campaign Images: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FF0000"/>
        </w:rPr>
      </w:pPr>
      <w:r>
        <w:rPr>
          <w:rFonts w:eastAsia="Times New Roman" w:cs="Calibri" w:cstheme="minorHAnsi"/>
          <w:color w:val="000000"/>
        </w:rPr>
        <w:t>Maximum 15 images of 10 MB file size in all.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FF0000"/>
        </w:rPr>
      </w:pPr>
      <w:r>
        <w:rPr>
          <w:rFonts w:eastAsia="Times New Roman" w:cs="Calibri" w:cstheme="minorHAnsi"/>
          <w:color w:val="000000"/>
        </w:rPr>
        <w:t xml:space="preserve">The images shall be in JPEG/PNG formats; </w:t>
      </w:r>
      <w:r>
        <w:rPr>
          <w:rFonts w:cs="Calibri" w:cstheme="minorHAnsi"/>
          <w:color w:val="000000"/>
          <w:shd w:fill="FFFFFF" w:val="clear"/>
        </w:rPr>
        <w:t>(max width 900 px and max height 900 px ),</w:t>
      </w:r>
      <w:r>
        <w:rPr>
          <w:rFonts w:eastAsia="Times New Roman" w:cs="Calibri" w:cstheme="minorHAnsi"/>
          <w:color w:val="000000"/>
        </w:rPr>
        <w:t xml:space="preserve"> Resolution -150-300 dpi.</w:t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  <w:sz w:val="10"/>
          <w:szCs w:val="10"/>
        </w:rPr>
      </w:pPr>
      <w:r>
        <w:rPr>
          <w:rFonts w:cs="Calibri" w:cstheme="minorHAnsi"/>
          <w:color w:val="000000" w:themeTint="f2"/>
          <w:sz w:val="10"/>
          <w:szCs w:val="10"/>
        </w:rPr>
      </w:r>
    </w:p>
    <w:p>
      <w:pPr>
        <w:pStyle w:val="Normal"/>
        <w:spacing w:lineRule="auto" w:line="240" w:before="0" w:after="120"/>
        <w:rPr>
          <w:rFonts w:cs="Calibri" w:cstheme="minorHAnsi"/>
          <w:color w:val="FF0000"/>
        </w:rPr>
      </w:pPr>
      <w:r>
        <w:rPr>
          <w:rFonts w:cs="Calibri" w:cstheme="minorHAnsi"/>
          <w:color w:val="000000"/>
        </w:rPr>
        <w:t>Images should cover - Actual executed images from different locations, showcasing different formats, innovation (if any), activation (if any), 2 Creatives (design jpg),</w:t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</w:rPr>
      </w:pPr>
      <w:r>
        <w:rPr>
          <w:rFonts w:cs="Calibri" w:cstheme="minorHAnsi"/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52CD790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7830" cy="344170"/>
                <wp:effectExtent l="0" t="0" r="15240" b="19050"/>
                <wp:wrapNone/>
                <wp:docPr id="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280" cy="343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UPLOAD IMAGES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909090" stroked="t" style="position:absolute;margin-left:0pt;margin-top:0.7pt;width:532.8pt;height:27pt;mso-position-horizontal:left;mso-position-horizontal-relative:margin" wp14:anchorId="52CD7908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UPLOAD IMAGES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  <w:t>Upload Video: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D0D0D" w:themeColor="text1" w:themeTint="f2"/>
          <w:sz w:val="18"/>
          <w:szCs w:val="18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The duration of the video shall not exceed 2 minutes. The file extension shall be </w:t>
      </w:r>
      <w:r>
        <w:rPr>
          <w:rFonts w:eastAsia="Times New Roman" w:cs="Calibri" w:cstheme="minorHAnsi"/>
          <w:b/>
          <w:color w:val="0D0D0D" w:themeColor="text1" w:themeTint="f2"/>
        </w:rPr>
        <w:t xml:space="preserve">mp4 </w:t>
      </w:r>
      <w:r>
        <w:rPr>
          <w:rFonts w:eastAsia="Times New Roman" w:cs="Calibri" w:cstheme="minorHAnsi"/>
          <w:color w:val="0D0D0D" w:themeColor="text1" w:themeTint="f2"/>
        </w:rPr>
        <w:t>and the file size shall not exceed 40MB</w:t>
      </w:r>
      <w:r>
        <w:rPr>
          <w:rFonts w:eastAsia="Times New Roman" w:cs="Arial" w:ascii="Arial" w:hAnsi="Arial"/>
          <w:color w:val="0D0D0D" w:themeColor="text1" w:themeTint="f2"/>
          <w:sz w:val="18"/>
          <w:szCs w:val="18"/>
        </w:rPr>
        <w:t>. Voiceover/ Music is mandatory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008CBB62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7830" cy="344170"/>
                <wp:effectExtent l="0" t="0" r="15240" b="19050"/>
                <wp:wrapNone/>
                <wp:docPr id="9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280" cy="343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UPLOAD VIDEO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#909090" stroked="t" style="position:absolute;margin-left:0pt;margin-top:11.95pt;width:532.8pt;height:27pt;mso-position-horizontal:left;mso-position-horizontal-relative:margin" wp14:anchorId="008CBB62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UPLOAD VIDEO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color w:val="0D0D0D" w:themeColor="text1" w:themeTint="f2"/>
        </w:rPr>
      </w:pPr>
      <w:r>
        <w:rPr>
          <w:b/>
          <w:color w:val="0D0D0D" w:themeColor="text1" w:themeTint="f2"/>
        </w:rPr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Client Information</w:t>
      </w:r>
      <w:r>
        <w:rPr>
          <w:color w:val="0D0D0D" w:themeColor="text1" w:themeTint="f2"/>
          <w:sz w:val="24"/>
          <w:szCs w:val="24"/>
        </w:rPr>
        <w:t>:</w:t>
      </w:r>
    </w:p>
    <w:p>
      <w:pPr>
        <w:pStyle w:val="Normal"/>
        <w:ind w:left="360" w:hanging="0"/>
        <w:rPr>
          <w:color w:val="0D0D0D" w:themeColor="text1" w:themeTint="f2"/>
        </w:rPr>
      </w:pPr>
      <w:r>
        <w:rPr>
          <w:color w:val="0D0D0D" w:themeColor="text1" w:themeTint="f2"/>
        </w:rPr>
        <w:t>Name:</w:t>
      </w:r>
    </w:p>
    <w:p>
      <w:pPr>
        <w:pStyle w:val="Normal"/>
        <w:ind w:left="360" w:hanging="0"/>
        <w:rPr>
          <w:color w:val="0D0D0D" w:themeColor="text1" w:themeTint="f2"/>
        </w:rPr>
      </w:pPr>
      <w:r>
        <w:rPr>
          <w:color w:val="0D0D0D" w:themeColor="text1" w:themeTint="f2"/>
        </w:rPr>
        <w:t>Designation:</w:t>
      </w:r>
    </w:p>
    <w:p>
      <w:pPr>
        <w:pStyle w:val="Normal"/>
        <w:ind w:left="360" w:hanging="0"/>
        <w:rPr>
          <w:color w:val="0D0D0D" w:themeColor="text1" w:themeTint="f2"/>
        </w:rPr>
      </w:pPr>
      <w:r>
        <w:rPr>
          <w:color w:val="0D0D0D" w:themeColor="text1" w:themeTint="f2"/>
        </w:rPr>
        <w:t>Company:</w:t>
      </w:r>
    </w:p>
    <w:p>
      <w:pPr>
        <w:pStyle w:val="Normal"/>
        <w:ind w:left="360" w:hanging="0"/>
        <w:rPr>
          <w:color w:val="0D0D0D" w:themeColor="text1" w:themeTint="f2"/>
        </w:rPr>
      </w:pPr>
      <w:r>
        <w:rPr>
          <w:color w:val="0D0D0D" w:themeColor="text1" w:themeTint="f2"/>
        </w:rPr>
        <w:t>Email ID:</w:t>
      </w:r>
    </w:p>
    <w:p>
      <w:pPr>
        <w:pStyle w:val="Normal"/>
        <w:ind w:left="360" w:hanging="0"/>
        <w:rPr>
          <w:color w:val="0D0D0D" w:themeColor="text1" w:themeTint="f2"/>
        </w:rPr>
      </w:pPr>
      <w:r>
        <w:rPr>
          <w:color w:val="0D0D0D" w:themeColor="text1" w:themeTint="f2"/>
        </w:rPr>
        <w:t>Mobile:</w:t>
      </w:r>
    </w:p>
    <w:p>
      <w:pPr>
        <w:pStyle w:val="Normal"/>
        <w:ind w:left="360" w:hanging="0"/>
        <w:rPr>
          <w:color w:val="0D0D0D" w:themeColor="text1" w:themeTint="f2"/>
        </w:rPr>
      </w:pPr>
      <w:r>
        <w:rPr>
          <w:color w:val="0D0D0D" w:themeColor="text1" w:themeTint="f2"/>
        </w:rPr>
        <w:t>Address: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5E903772">
                <wp:simplePos x="0" y="0"/>
                <wp:positionH relativeFrom="column">
                  <wp:posOffset>57150</wp:posOffset>
                </wp:positionH>
                <wp:positionV relativeFrom="paragraph">
                  <wp:posOffset>278130</wp:posOffset>
                </wp:positionV>
                <wp:extent cx="2306320" cy="296545"/>
                <wp:effectExtent l="0" t="0" r="19050" b="28575"/>
                <wp:wrapNone/>
                <wp:docPr id="11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00" cy="295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SAVE AND PROCEED TO NEXT STEP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#5b9bd5" stroked="t" style="position:absolute;margin-left:4.5pt;margin-top:21.9pt;width:181.5pt;height:23.25pt" wp14:anchorId="5E903772">
                <w10:wrap type="square"/>
                <v:fill o:detectmouseclick="t" type="solid" color2="#a4642a"/>
                <v:stroke color="#43729d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SAVE AND PROCEED TO NEXT STEP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0"/>
        <w:rPr>
          <w:color w:val="0D0D0D" w:themeColor="text1" w:themeTint="f2"/>
        </w:rPr>
      </w:pPr>
      <w:r>
        <w:rPr/>
      </w:r>
    </w:p>
    <w:sectPr>
      <w:headerReference w:type="default" r:id="rId2"/>
      <w:type w:val="nextPage"/>
      <w:pgSz w:w="12240" w:h="15840"/>
      <w:pgMar w:left="720" w:right="720" w:header="432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u w:val="single"/>
      </w:rPr>
    </w:pPr>
    <w:r>
      <w:rPr>
        <w:u w:val="single"/>
      </w:rPr>
      <w:t>SAMPLE ENTRY FORM - OAA 2024</w:t>
    </w:r>
  </w:p>
  <w:p>
    <w:pPr>
      <w:pStyle w:val="Normal"/>
      <w:spacing w:before="0" w:after="0"/>
      <w:jc w:val="center"/>
      <w:rPr>
        <w:b/>
        <w:b/>
        <w:u w:val="single"/>
      </w:rPr>
    </w:pPr>
    <w:r>
      <w:rPr>
        <w:b/>
        <w:u w:val="single"/>
      </w:rPr>
      <w:t>BRAND CATEGORIES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d0d5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d0d5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53a9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5698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15698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d0d5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d0d5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53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e21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A69D-F663-4C3C-8602-A90AA3FC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LibreOffice/6.4.0.3$Windows_X86_64 LibreOffice_project/b0a288ab3d2d4774cb44b62f04d5d28733ac6df8</Application>
  <Pages>2</Pages>
  <Words>217</Words>
  <Characters>1131</Characters>
  <CharactersWithSpaces>1312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2024-03-13T13:11:00Z</dcterms:created>
  <dc:creator>office</dc:creator>
  <dc:description/>
  <dc:language>en-IN</dc:language>
  <cp:lastModifiedBy/>
  <dcterms:modified xsi:type="dcterms:W3CDTF">2024-03-28T19:07:09Z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