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For brand categories the main focus is the</w:t>
      </w:r>
      <w:r>
        <w:rPr>
          <w:i/>
          <w:sz w:val="24"/>
          <w:szCs w:val="24"/>
          <w:u w:val="single"/>
        </w:rPr>
        <w:t xml:space="preserve"> creative strategy and the impact of it</w:t>
      </w:r>
      <w:r>
        <w:rPr>
          <w:i/>
          <w:sz w:val="24"/>
          <w:szCs w:val="24"/>
        </w:rPr>
        <w:t xml:space="preserve"> on achieving overall objective/ brief</w:t>
      </w:r>
    </w:p>
    <w:p>
      <w:pPr>
        <w:pStyle w:val="ListParagraph"/>
        <w:numPr>
          <w:ilvl w:val="0"/>
          <w:numId w:val="2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Select Category: </w:t>
      </w:r>
    </w:p>
    <w:p>
      <w:pPr>
        <w:pStyle w:val="ListParagraph"/>
        <w:numPr>
          <w:ilvl w:val="0"/>
          <w:numId w:val="2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Select Sub Category:</w:t>
      </w:r>
    </w:p>
    <w:p>
      <w:pPr>
        <w:pStyle w:val="ListParagraph"/>
        <w:numPr>
          <w:ilvl w:val="0"/>
          <w:numId w:val="2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Campaign Name:</w:t>
      </w:r>
    </w:p>
    <w:p>
      <w:pPr>
        <w:pStyle w:val="ListParagraph"/>
        <w:numPr>
          <w:ilvl w:val="0"/>
          <w:numId w:val="2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Brand Name:</w:t>
      </w:r>
    </w:p>
    <w:p>
      <w:pPr>
        <w:pStyle w:val="ListParagraph"/>
        <w:numPr>
          <w:ilvl w:val="0"/>
          <w:numId w:val="2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Date of Execution:</w:t>
      </w:r>
    </w:p>
    <w:p>
      <w:pPr>
        <w:pStyle w:val="ListParagraph"/>
        <w:numPr>
          <w:ilvl w:val="0"/>
          <w:numId w:val="2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Duration of the Campaign:</w:t>
      </w:r>
    </w:p>
    <w:p>
      <w:pPr>
        <w:pStyle w:val="ListParagraph"/>
        <w:numPr>
          <w:ilvl w:val="0"/>
          <w:numId w:val="2"/>
        </w:numPr>
        <w:spacing w:lineRule="auto" w:line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No. of Media Units Used:</w:t>
      </w:r>
    </w:p>
    <w:p>
      <w:pPr>
        <w:pStyle w:val="ListParagraph"/>
        <w:numPr>
          <w:ilvl w:val="0"/>
          <w:numId w:val="2"/>
        </w:numPr>
        <w:spacing w:lineRule="auto" w:line="36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 wp14:anchorId="3B33837E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6763385" cy="2115185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600" cy="2114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tLeast" w:line="240" w:beforeAutospacing="1" w:afterAutospacing="1"/>
                              <w:contextualSpacing/>
                              <w:rPr>
                                <w:rFonts w:cs="Calibri" w:cstheme="minorHAnsi"/>
                                <w:sz w:val="24"/>
                                <w:szCs w:val="24"/>
                                <w:highlight w:val="white"/>
                              </w:rPr>
                            </w:pPr>
                            <w:r>
                              <w:rPr>
                                <w:rFonts w:eastAsia="Times New Roman" w:cs="Calibri" w:cstheme="minorHAnsi"/>
                                <w:color w:val="0D0D0D" w:themeColor="text1" w:themeTint="f2"/>
                              </w:rPr>
                              <w:t xml:space="preserve">Describe the </w:t>
                            </w:r>
                            <w:r>
                              <w:rPr>
                                <w:rFonts w:eastAsia="Times New Roman" w:cs="Calibri" w:cstheme="minorHAnsi"/>
                                <w:b/>
                                <w:color w:val="0D0D0D" w:themeColor="text1" w:themeTint="f2"/>
                              </w:rPr>
                              <w:t>Creative Strategy</w:t>
                            </w:r>
                            <w:r>
                              <w:rPr>
                                <w:rFonts w:eastAsia="Times New Roman" w:cs="Calibri" w:cstheme="minorHAnsi"/>
                                <w:color w:val="0D0D0D" w:themeColor="text1" w:themeTint="f2"/>
                              </w:rPr>
                              <w:t xml:space="preserve"> for the campaign within 500 words covering the following points: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60" w:leader="none"/>
                              </w:tabs>
                              <w:spacing w:lineRule="atLeast" w:line="240" w:beforeAutospacing="1" w:after="0"/>
                              <w:ind w:left="0" w:hanging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>Communication objective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60" w:leader="none"/>
                              </w:tabs>
                              <w:spacing w:lineRule="atLeast" w:line="240" w:before="0" w:after="0"/>
                              <w:ind w:left="0" w:hanging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 xml:space="preserve">Creative strategy 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60" w:leader="none"/>
                              </w:tabs>
                              <w:spacing w:lineRule="atLeast" w:line="240" w:before="0" w:after="0"/>
                              <w:ind w:left="0" w:hanging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 xml:space="preserve">Target audience 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60" w:leader="none"/>
                              </w:tabs>
                              <w:spacing w:lineRule="atLeast" w:line="240" w:before="0" w:after="0"/>
                              <w:ind w:left="0" w:hanging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>Scale (</w:t>
                            </w:r>
                            <w:r>
                              <w:rPr>
                                <w:rFonts w:eastAsia="Times New Roman" w:cs="Calibri" w:cstheme="minorHAnsi"/>
                                <w:sz w:val="24"/>
                                <w:szCs w:val="24"/>
                              </w:rPr>
                              <w:t>description of the OOH formats used, geographical locations covered),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60" w:leader="none"/>
                              </w:tabs>
                              <w:spacing w:lineRule="atLeast" w:line="240" w:before="0" w:after="0"/>
                              <w:ind w:left="0" w:hanging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>Innovative use of different formats (if any),</w:t>
                            </w:r>
                          </w:p>
                          <w:p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left" w:pos="360" w:leader="none"/>
                              </w:tabs>
                              <w:spacing w:lineRule="atLeast" w:line="240" w:before="0" w:afterAutospacing="1"/>
                              <w:ind w:left="0" w:hanging="0"/>
                              <w:rPr>
                                <w:rFonts w:cs="Calibr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cstheme="minorHAnsi"/>
                                <w:sz w:val="24"/>
                                <w:szCs w:val="24"/>
                                <w:shd w:fill="FFFFFF" w:val="clear"/>
                              </w:rPr>
                              <w:t>Execution (How the overall plan was executed / u</w:t>
                            </w:r>
                            <w:r>
                              <w:rPr>
                                <w:rFonts w:cs="Calibri" w:cstheme="minorHAnsi"/>
                                <w:color w:val="000000"/>
                                <w:sz w:val="24"/>
                                <w:szCs w:val="24"/>
                                <w:shd w:fill="FFFFFF" w:val="clear"/>
                              </w:rPr>
                              <w:t>niqueness of execution, if any)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fillcolor="white" stroked="t" style="position:absolute;margin-left:3.75pt;margin-top:20.45pt;width:532.45pt;height:166.45pt;mso-position-horizontal:center;mso-position-horizontal-relative:margin" wp14:anchorId="3B33837E">
                <w10:wrap type="square"/>
                <v:fill o:detectmouseclick="t" type="solid" color2="black"/>
                <v:stroke color="black" weight="12600" joinstyle="miter" endcap="flat"/>
                <v:textbox>
                  <w:txbxContent>
                    <w:p>
                      <w:pPr>
                        <w:pStyle w:val="FrameContents"/>
                        <w:spacing w:lineRule="atLeast" w:line="240" w:beforeAutospacing="1" w:afterAutospacing="1"/>
                        <w:contextualSpacing/>
                        <w:rPr>
                          <w:rFonts w:cs="Calibri" w:cstheme="minorHAnsi"/>
                          <w:sz w:val="24"/>
                          <w:szCs w:val="24"/>
                          <w:highlight w:val="white"/>
                        </w:rPr>
                      </w:pPr>
                      <w:r>
                        <w:rPr>
                          <w:rFonts w:eastAsia="Times New Roman" w:cs="Calibri" w:cstheme="minorHAnsi"/>
                          <w:color w:val="0D0D0D" w:themeColor="text1" w:themeTint="f2"/>
                        </w:rPr>
                        <w:t xml:space="preserve">Describe the </w:t>
                      </w:r>
                      <w:r>
                        <w:rPr>
                          <w:rFonts w:eastAsia="Times New Roman" w:cs="Calibri" w:cstheme="minorHAnsi"/>
                          <w:b/>
                          <w:color w:val="0D0D0D" w:themeColor="text1" w:themeTint="f2"/>
                        </w:rPr>
                        <w:t>Creative Strategy</w:t>
                      </w:r>
                      <w:r>
                        <w:rPr>
                          <w:rFonts w:eastAsia="Times New Roman" w:cs="Calibri" w:cstheme="minorHAnsi"/>
                          <w:color w:val="0D0D0D" w:themeColor="text1" w:themeTint="f2"/>
                        </w:rPr>
                        <w:t xml:space="preserve"> for the campaign within 500 words covering the following points: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0" w:leader="none"/>
                        </w:tabs>
                        <w:spacing w:lineRule="atLeast" w:line="240" w:beforeAutospacing="1" w:after="0"/>
                        <w:ind w:left="0" w:hanging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>Communication objective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0" w:leader="none"/>
                        </w:tabs>
                        <w:spacing w:lineRule="atLeast" w:line="240" w:before="0" w:after="0"/>
                        <w:ind w:left="0" w:hanging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 xml:space="preserve">Creative strategy 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0" w:leader="none"/>
                        </w:tabs>
                        <w:spacing w:lineRule="atLeast" w:line="240" w:before="0" w:after="0"/>
                        <w:ind w:left="0" w:hanging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 xml:space="preserve">Target audience 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0" w:leader="none"/>
                        </w:tabs>
                        <w:spacing w:lineRule="atLeast" w:line="240" w:before="0" w:after="0"/>
                        <w:ind w:left="0" w:hanging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>Scale (</w:t>
                      </w:r>
                      <w:r>
                        <w:rPr>
                          <w:rFonts w:eastAsia="Times New Roman" w:cs="Calibri" w:cstheme="minorHAnsi"/>
                          <w:sz w:val="24"/>
                          <w:szCs w:val="24"/>
                        </w:rPr>
                        <w:t>description of the OOH formats used, geographical locations covered),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0" w:leader="none"/>
                        </w:tabs>
                        <w:spacing w:lineRule="atLeast" w:line="240" w:before="0" w:after="0"/>
                        <w:ind w:left="0" w:hanging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>Innovative use of different formats (if any),</w:t>
                      </w:r>
                    </w:p>
                    <w:p>
                      <w:pPr>
                        <w:pStyle w:val="NoSpacing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left" w:pos="360" w:leader="none"/>
                        </w:tabs>
                        <w:spacing w:lineRule="atLeast" w:line="240" w:before="0" w:afterAutospacing="1"/>
                        <w:ind w:left="0" w:hanging="0"/>
                        <w:rPr>
                          <w:rFonts w:cs="Calibr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="Calibri" w:cstheme="minorHAnsi"/>
                          <w:sz w:val="24"/>
                          <w:szCs w:val="24"/>
                          <w:shd w:fill="FFFFFF" w:val="clear"/>
                        </w:rPr>
                        <w:t>Execution (How the overall plan was executed / u</w:t>
                      </w:r>
                      <w:r>
                        <w:rPr>
                          <w:rFonts w:cs="Calibri" w:cstheme="minorHAnsi"/>
                          <w:color w:val="000000"/>
                          <w:sz w:val="24"/>
                          <w:szCs w:val="24"/>
                          <w:shd w:fill="FFFFFF" w:val="clear"/>
                        </w:rPr>
                        <w:t>niqueness of execution, if any)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4"/>
          <w:szCs w:val="24"/>
        </w:rPr>
        <w:t>Description:</w:t>
      </w:r>
      <w:r>
        <w:rPr/>
        <w:t xml:space="preserve"> 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Impact Assessment: </w:t>
      </w:r>
    </w:p>
    <w:tbl>
      <w:tblPr>
        <w:tblStyle w:val="TableGrid"/>
        <w:tblW w:w="107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0"/>
        <w:gridCol w:w="3259"/>
        <w:gridCol w:w="3119"/>
      </w:tblGrid>
      <w:tr>
        <w:trPr/>
        <w:tc>
          <w:tcPr>
            <w:tcW w:w="4390" w:type="dxa"/>
            <w:tcBorders/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Revenue</w:t>
            </w:r>
          </w:p>
        </w:tc>
        <w:tc>
          <w:tcPr>
            <w:tcW w:w="3259" w:type="dxa"/>
            <w:tcBorders/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Pre-campaign (up to 1 year prior to the launch of campaign)</w:t>
            </w:r>
          </w:p>
        </w:tc>
        <w:tc>
          <w:tcPr>
            <w:tcW w:w="3119" w:type="dxa"/>
            <w:tcBorders/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Post campaign (up to 1 year after launch of innovation)</w:t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% increase in customer base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Average revenue per user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Customer base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% of customer churn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3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Market revenue share</w:t>
            </w:r>
          </w:p>
        </w:tc>
        <w:tc>
          <w:tcPr>
            <w:tcW w:w="325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10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0"/>
      </w:tblGrid>
      <w:tr>
        <w:trPr/>
        <w:tc>
          <w:tcPr>
            <w:tcW w:w="10790" w:type="dxa"/>
            <w:tcBorders/>
            <w:shd w:color="auto" w:fill="FFC000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Elaborate on impact on visibility, social impact and brand reach of the campaign.</w:t>
            </w:r>
          </w:p>
        </w:tc>
      </w:tr>
      <w:tr>
        <w:trPr>
          <w:trHeight w:val="1490" w:hRule="atLeast"/>
        </w:trPr>
        <w:tc>
          <w:tcPr>
            <w:tcW w:w="1079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Upload Campaign Images: 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Maximum 15 images of 10 MB file size in all.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>The images shall be in JPEG/PNG formats; Minimum size should not be less than 600 pixels in height and width and should not be more than 1000 pixels in height and width; Resolution -150-300 dpi.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  <w:sz w:val="10"/>
          <w:szCs w:val="10"/>
        </w:rPr>
      </w:pPr>
      <w:r>
        <w:rPr>
          <w:rFonts w:cs="Calibri" w:cstheme="minorHAnsi"/>
          <w:color w:val="0D0D0D" w:themeColor="text1" w:themeTint="f2"/>
          <w:sz w:val="10"/>
          <w:szCs w:val="1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w:t>Images should cover - 2 Creatives (design jpg), Actual executed images showcasing at least 3 different formats, execution images, innovation (if any), activation (if any)</w: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6D313036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6D313036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D0D0D" w:themeColor="text1" w:themeTint="f2"/>
          <w:sz w:val="24"/>
          <w:szCs w:val="24"/>
        </w:rPr>
        <w:t>Upload Video:</w:t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0D0D0D" w:themeColor="text1" w:themeTint="f2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video content shall be structured as per the parameters defined for this award category. 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0D0D0D" w:themeColor="text1" w:themeTint="f2"/>
          <w:sz w:val="18"/>
          <w:szCs w:val="18"/>
        </w:rPr>
      </w:pPr>
      <w:r>
        <w:rPr>
          <w:rFonts w:eastAsia="Times New Roman" w:cs="Calibri" w:cstheme="minorHAnsi"/>
          <w:color w:val="0D0D0D" w:themeColor="text1" w:themeTint="f2"/>
        </w:rPr>
        <w:t xml:space="preserve">The duration of the video shall not exceed 2 minutes. The file extension shall be </w:t>
      </w:r>
      <w:r>
        <w:rPr>
          <w:rFonts w:eastAsia="Times New Roman" w:cs="Calibri" w:cstheme="minorHAnsi"/>
          <w:b/>
          <w:color w:val="0D0D0D" w:themeColor="text1" w:themeTint="f2"/>
        </w:rPr>
        <w:t xml:space="preserve">mp4 </w:t>
      </w:r>
      <w:r>
        <w:rPr>
          <w:rFonts w:eastAsia="Times New Roman" w:cs="Calibri" w:cstheme="minorHAnsi"/>
          <w:color w:val="0D0D0D" w:themeColor="text1" w:themeTint="f2"/>
        </w:rPr>
        <w:t>and the file size shall not exceed 40MB</w:t>
      </w:r>
      <w:r>
        <w:rPr>
          <w:rFonts w:eastAsia="Times New Roman" w:cs="Arial" w:ascii="Arial" w:hAnsi="Arial"/>
          <w:color w:val="0D0D0D" w:themeColor="text1" w:themeTint="f2"/>
          <w:sz w:val="18"/>
          <w:szCs w:val="18"/>
        </w:rPr>
        <w:t>.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6D294DA9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5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6D294DA9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D0D0D" w:themeColor="text1" w:themeTint="f2"/>
        </w:rPr>
      </w:r>
    </w:p>
    <w:p>
      <w:pPr>
        <w:pStyle w:val="Normal"/>
        <w:rPr>
          <w:b/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Client Information</w:t>
      </w:r>
      <w:r>
        <w:rPr>
          <w:color w:val="0D0D0D" w:themeColor="text1" w:themeTint="f2"/>
          <w:sz w:val="24"/>
          <w:szCs w:val="24"/>
        </w:rPr>
        <w:t>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Name: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Designation: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Company: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Email ID: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Mobile:</w:t>
      </w:r>
    </w:p>
    <w:p>
      <w:pPr>
        <w:pStyle w:val="Normal"/>
        <w:ind w:left="360" w:hanging="0"/>
        <w:rPr>
          <w:color w:val="0D0D0D" w:themeColor="text1" w:themeTint="f2"/>
        </w:rPr>
      </w:pPr>
      <w:r>
        <w:rPr>
          <w:color w:val="0D0D0D" w:themeColor="text1" w:themeTint="f2"/>
        </w:rPr>
        <w:t>Address:</w:t>
      </w:r>
    </w:p>
    <w:p>
      <w:pPr>
        <w:pStyle w:val="Normal"/>
        <w:rPr>
          <w:color w:val="0D0D0D" w:themeColor="text1" w:themeTint="f2"/>
        </w:rPr>
      </w:pPr>
      <w:r>
        <w:rPr>
          <w:color w:val="0D0D0D" w:themeColor="text1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4BD11C1F">
                <wp:simplePos x="0" y="0"/>
                <wp:positionH relativeFrom="column">
                  <wp:posOffset>57150</wp:posOffset>
                </wp:positionH>
                <wp:positionV relativeFrom="paragraph">
                  <wp:posOffset>278130</wp:posOffset>
                </wp:positionV>
                <wp:extent cx="2305685" cy="295910"/>
                <wp:effectExtent l="0" t="0" r="19050" b="28575"/>
                <wp:wrapNone/>
                <wp:docPr id="7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80" cy="295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SAVE AND PROCEED TO NEXT STEP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#5b9bd5" stroked="t" style="position:absolute;margin-left:4.5pt;margin-top:21.9pt;width:181.45pt;height:23.2pt" wp14:anchorId="4BD11C1F">
                <w10:wrap type="square"/>
                <v:fill o:detectmouseclick="t" type="solid" color2="#a4642a"/>
                <v:stroke color="#43729d" weight="12600" joinstyle="miter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SAVE AND PROCEED TO NEXT STEP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60"/>
        <w:rPr>
          <w:color w:val="0D0D0D" w:themeColor="text1" w:themeTint="f2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u w:val="single"/>
      </w:rPr>
    </w:pPr>
    <w:r>
      <w:rPr>
        <w:u w:val="single"/>
      </w:rPr>
      <w:t>SAMPLE ENTRY FORM - OAA 202</w:t>
    </w:r>
    <w:r>
      <w:rPr>
        <w:u w:val="single"/>
      </w:rPr>
      <w:t>3</w:t>
    </w:r>
  </w:p>
  <w:p>
    <w:pPr>
      <w:pStyle w:val="Normal"/>
      <w:spacing w:before="0" w:after="0"/>
      <w:jc w:val="center"/>
      <w:rPr>
        <w:b/>
        <w:b/>
        <w:u w:val="single"/>
      </w:rPr>
    </w:pPr>
    <w:r>
      <w:rPr>
        <w:b/>
        <w:u w:val="single"/>
      </w:rPr>
      <w:t>BRAND CATEGORIES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3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d0d51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d0d51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953a9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5698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156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d0d51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53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21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AA7D-3D6D-4113-A393-0B7C81B3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LibreOffice/6.4.0.3$Windows_X86_64 LibreOffice_project/b0a288ab3d2d4774cb44b62f04d5d28733ac6df8</Application>
  <Pages>2</Pages>
  <Words>306</Words>
  <Characters>1550</Characters>
  <CharactersWithSpaces>1801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2021-04-30T11:04:00Z</dcterms:created>
  <dc:creator>office</dc:creator>
  <dc:description/>
  <dc:language>en-IN</dc:language>
  <cp:lastModifiedBy/>
  <dcterms:modified xsi:type="dcterms:W3CDTF">2023-02-27T17:19:10Z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